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4F" w:rsidRDefault="00C0594F" w:rsidP="00C0594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กำหนดการเสริมความรู้เพื่อการฝึกภาคปฏิบัติ ๑                                                                                      วันที่ ๘ มิถุนายน พ.ศ.๒๕๖๐ เวลา ๐๙.๐๐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๑๒.๐๐ น.                                                                                  อาคารเรียนรวมทางสังคมศาสตร์                                                                                       มหาวิทยาลัยธรรมศาสตร์ ศูนย์รังสิต</w:t>
      </w:r>
    </w:p>
    <w:p w:rsidR="00C0594F" w:rsidRDefault="00C0594F" w:rsidP="00C0594F">
      <w:pPr>
        <w:jc w:val="center"/>
        <w:rPr>
          <w:rFonts w:ascii="Browallia New" w:hAnsi="Browallia New" w:cs="Browallia New"/>
          <w:sz w:val="32"/>
          <w:szCs w:val="32"/>
        </w:rPr>
      </w:pPr>
      <w:r w:rsidRPr="009D5037">
        <w:rPr>
          <w:rFonts w:ascii="Browallia New" w:hAnsi="Browallia New" w:cs="Browallia New" w:hint="cs"/>
          <w:sz w:val="32"/>
          <w:szCs w:val="32"/>
          <w:cs/>
        </w:rPr>
        <w:t>----------------------------------------------------------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C0594F" w:rsidRPr="0085201D" w:rsidRDefault="00C0594F" w:rsidP="00C0594F">
      <w:pPr>
        <w:ind w:firstLine="567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:rsidR="00C0594F" w:rsidRPr="0085201D" w:rsidRDefault="00C0594F" w:rsidP="00C0594F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520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วันพฤหัสบดีที่ ๘ มิถุนายน ๒๕๖๐</w:t>
      </w:r>
    </w:p>
    <w:tbl>
      <w:tblPr>
        <w:tblW w:w="8505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6617"/>
      </w:tblGrid>
      <w:tr w:rsidR="00C0594F" w:rsidRPr="0085201D" w:rsidTr="0085201D">
        <w:trPr>
          <w:trHeight w:val="65"/>
        </w:trPr>
        <w:tc>
          <w:tcPr>
            <w:tcW w:w="1888" w:type="dxa"/>
          </w:tcPr>
          <w:p w:rsidR="00C0594F" w:rsidRPr="0085201D" w:rsidRDefault="00C0594F" w:rsidP="00852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08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8"/>
              </w:rPr>
              <w:t>30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5201D">
              <w:rPr>
                <w:rFonts w:ascii="TH Sarabun New" w:hAnsi="TH Sarabun New" w:cs="TH Sarabun New"/>
                <w:sz w:val="28"/>
              </w:rPr>
              <w:t>09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00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น.</w:t>
            </w:r>
          </w:p>
        </w:tc>
        <w:tc>
          <w:tcPr>
            <w:tcW w:w="6617" w:type="dxa"/>
          </w:tcPr>
          <w:p w:rsidR="00C0594F" w:rsidRPr="0085201D" w:rsidRDefault="00C0594F" w:rsidP="0085201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0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ลงทะเบียน  แบ่งเป็น 6 กลุ่ม แบ่งตามบริบทและลักษณะเฉพาะของกลุ่มเป้าหมายของหน่วยฝึกภาคปฏิบัติ 1 </w:t>
            </w:r>
          </w:p>
        </w:tc>
      </w:tr>
      <w:tr w:rsidR="00C0594F" w:rsidRPr="0085201D" w:rsidTr="0085201D">
        <w:tc>
          <w:tcPr>
            <w:tcW w:w="1888" w:type="dxa"/>
          </w:tcPr>
          <w:p w:rsidR="00C0594F" w:rsidRPr="0085201D" w:rsidRDefault="00C0594F" w:rsidP="0085201D">
            <w:pPr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09.00 – 10.00 น.</w:t>
            </w:r>
          </w:p>
        </w:tc>
        <w:tc>
          <w:tcPr>
            <w:tcW w:w="6617" w:type="dxa"/>
          </w:tcPr>
          <w:p w:rsidR="00C0594F" w:rsidRPr="0085201D" w:rsidRDefault="00C0594F" w:rsidP="0085201D">
            <w:pPr>
              <w:pStyle w:val="ListParagraph"/>
              <w:tabs>
                <w:tab w:val="left" w:pos="244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0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โครงสร้างของหน่วยงาน ลักษณะของบริบทปัญหาและสถานการณ์ทางสังคมที่สัมพันธ์กับกลุ่มเป้าหมาย                                                                                           -  ลักษณะงานและกลุ่มเป้าหมาย ตามบริบทและสถานการณ์ทางสังคมเฉพาะในแต่ละบริบทงาน ข้อพึงระวังในการปฏิบัติงานกับกลุ่มเป้าหมายต่าง ๆ   </w:t>
            </w:r>
          </w:p>
        </w:tc>
      </w:tr>
      <w:tr w:rsidR="00C0594F" w:rsidRPr="0085201D" w:rsidTr="0085201D">
        <w:tc>
          <w:tcPr>
            <w:tcW w:w="1888" w:type="dxa"/>
          </w:tcPr>
          <w:p w:rsidR="00C0594F" w:rsidRPr="0085201D" w:rsidRDefault="00C0594F" w:rsidP="0085201D">
            <w:pPr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10.00 – 11.00 น.</w:t>
            </w:r>
          </w:p>
        </w:tc>
        <w:tc>
          <w:tcPr>
            <w:tcW w:w="6617" w:type="dxa"/>
          </w:tcPr>
          <w:p w:rsidR="00C0594F" w:rsidRPr="0085201D" w:rsidRDefault="00C0594F" w:rsidP="0085201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01D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 ความรู้เชิงพฤติกรรม เชิงมหภาค และระบบสังคมที่เกี่ยวข้องกับการปฏิบัติงานสังคมสงเคราะห์กับกลุ่มเป้าหมาย</w:t>
            </w:r>
          </w:p>
        </w:tc>
      </w:tr>
      <w:tr w:rsidR="00C0594F" w:rsidRPr="0085201D" w:rsidTr="0085201D">
        <w:tc>
          <w:tcPr>
            <w:tcW w:w="1888" w:type="dxa"/>
          </w:tcPr>
          <w:p w:rsidR="00C0594F" w:rsidRPr="0085201D" w:rsidRDefault="00C0594F" w:rsidP="0085201D">
            <w:pPr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10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8"/>
              </w:rPr>
              <w:t>30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-12.</w:t>
            </w:r>
            <w:r w:rsidRPr="0085201D">
              <w:rPr>
                <w:rFonts w:ascii="TH Sarabun New" w:hAnsi="TH Sarabun New" w:cs="TH Sarabun New"/>
                <w:sz w:val="28"/>
              </w:rPr>
              <w:t>0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0 น.  </w:t>
            </w:r>
          </w:p>
        </w:tc>
        <w:tc>
          <w:tcPr>
            <w:tcW w:w="6617" w:type="dxa"/>
          </w:tcPr>
          <w:p w:rsidR="00C0594F" w:rsidRPr="0085201D" w:rsidRDefault="00C0594F" w:rsidP="0085201D">
            <w:pPr>
              <w:pStyle w:val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201D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ความรู้ทางกฎหมาย มาตรการ กลไกทางกฎหมายที่เกี่ยวข้องกับการทำงาน พระราชบัญญัติพื้นฐานที่เกี่ยวข้องกับการปฏิบัติงานสังคมสงเคราะห์กับกลุ่มเป้าหมาย</w:t>
            </w:r>
          </w:p>
        </w:tc>
      </w:tr>
    </w:tbl>
    <w:p w:rsidR="00C0594F" w:rsidRPr="0085201D" w:rsidRDefault="00C0594F" w:rsidP="00C0594F">
      <w:pPr>
        <w:ind w:left="2410" w:hanging="2410"/>
        <w:rPr>
          <w:rFonts w:ascii="TH Sarabun New" w:hAnsi="TH Sarabun New" w:cs="TH Sarabun New"/>
          <w:sz w:val="32"/>
          <w:szCs w:val="32"/>
        </w:rPr>
      </w:pPr>
    </w:p>
    <w:p w:rsidR="00C0594F" w:rsidRPr="0085201D" w:rsidRDefault="00C0594F" w:rsidP="00C0594F">
      <w:pPr>
        <w:ind w:left="2410" w:hanging="2410"/>
        <w:rPr>
          <w:rFonts w:ascii="TH Sarabun New" w:hAnsi="TH Sarabun New" w:cs="TH Sarabun New"/>
          <w:sz w:val="32"/>
          <w:szCs w:val="32"/>
        </w:rPr>
      </w:pPr>
      <w:r w:rsidRPr="0085201D">
        <w:rPr>
          <w:rFonts w:ascii="TH Sarabun New" w:hAnsi="TH Sarabun New" w:cs="TH Sarabun New"/>
          <w:sz w:val="32"/>
          <w:szCs w:val="32"/>
          <w:cs/>
        </w:rPr>
        <w:t>***กลุ่มบริบทและหน่วยฝึกภาคปฏิบัติ แต่ละห้อง อยู่ในตารางข้างท้ายนี้</w:t>
      </w: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E71FC3" w:rsidRDefault="00E71FC3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9D4DB1" w:rsidRDefault="009D4DB1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</w:p>
    <w:p w:rsidR="00372735" w:rsidRPr="0085201D" w:rsidRDefault="00164E55" w:rsidP="00372735">
      <w:pPr>
        <w:pStyle w:val="2"/>
        <w:jc w:val="center"/>
        <w:rPr>
          <w:rFonts w:ascii="TH Sarabun New" w:hAnsi="TH Sarabun New" w:cs="TH Sarabun New"/>
          <w:b/>
          <w:bCs/>
          <w:sz w:val="28"/>
        </w:rPr>
      </w:pPr>
      <w:r w:rsidRPr="0085201D">
        <w:rPr>
          <w:rFonts w:ascii="TH Sarabun New" w:hAnsi="TH Sarabun New" w:cs="TH Sarabun New"/>
          <w:b/>
          <w:bCs/>
          <w:sz w:val="28"/>
          <w:cs/>
        </w:rPr>
        <w:lastRenderedPageBreak/>
        <w:t>กำหนดการ</w:t>
      </w:r>
      <w:r w:rsidR="00372735" w:rsidRPr="0085201D">
        <w:rPr>
          <w:rFonts w:ascii="TH Sarabun New" w:hAnsi="TH Sarabun New" w:cs="TH Sarabun New"/>
          <w:b/>
          <w:bCs/>
          <w:sz w:val="28"/>
          <w:cs/>
        </w:rPr>
        <w:t xml:space="preserve">ปฐมนิเทศการฝึกภาคปฏิบัติ </w:t>
      </w:r>
      <w:r w:rsidR="00372735" w:rsidRPr="0085201D">
        <w:rPr>
          <w:rFonts w:ascii="TH Sarabun New" w:hAnsi="TH Sarabun New" w:cs="TH Sarabun New"/>
          <w:b/>
          <w:bCs/>
          <w:sz w:val="28"/>
        </w:rPr>
        <w:t>1</w:t>
      </w:r>
      <w:r w:rsidR="00372735" w:rsidRPr="0085201D">
        <w:rPr>
          <w:rFonts w:ascii="TH Sarabun New" w:hAnsi="TH Sarabun New" w:cs="TH Sarabun New"/>
          <w:b/>
          <w:bCs/>
          <w:sz w:val="28"/>
          <w:cs/>
        </w:rPr>
        <w:t xml:space="preserve">                                                                                                           ภาคฤดูร้อน / 2559</w:t>
      </w:r>
    </w:p>
    <w:p w:rsidR="00372735" w:rsidRPr="0085201D" w:rsidRDefault="00372735" w:rsidP="00372735">
      <w:pPr>
        <w:pStyle w:val="1"/>
        <w:jc w:val="center"/>
        <w:rPr>
          <w:rFonts w:ascii="TH Sarabun New" w:hAnsi="TH Sarabun New" w:cs="TH Sarabun New"/>
          <w:b/>
          <w:bCs/>
          <w:sz w:val="28"/>
        </w:rPr>
      </w:pPr>
      <w:r w:rsidRPr="0085201D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Pr="0085201D">
        <w:rPr>
          <w:rFonts w:ascii="TH Sarabun New" w:hAnsi="TH Sarabun New" w:cs="TH Sarabun New"/>
          <w:b/>
          <w:bCs/>
          <w:sz w:val="28"/>
        </w:rPr>
        <w:t xml:space="preserve">12 </w:t>
      </w:r>
      <w:r w:rsidRPr="0085201D">
        <w:rPr>
          <w:rFonts w:ascii="TH Sarabun New" w:hAnsi="TH Sarabun New" w:cs="TH Sarabun New"/>
          <w:b/>
          <w:bCs/>
          <w:sz w:val="28"/>
          <w:cs/>
        </w:rPr>
        <w:t>มิถุนายน 2560</w:t>
      </w:r>
    </w:p>
    <w:p w:rsidR="00372735" w:rsidRPr="0085201D" w:rsidRDefault="00372735" w:rsidP="00372735">
      <w:pPr>
        <w:pStyle w:val="1"/>
        <w:jc w:val="center"/>
        <w:rPr>
          <w:rFonts w:ascii="TH Sarabun New" w:hAnsi="TH Sarabun New" w:cs="TH Sarabun New"/>
          <w:b/>
          <w:bCs/>
          <w:sz w:val="28"/>
        </w:rPr>
      </w:pPr>
      <w:r w:rsidRPr="0085201D">
        <w:rPr>
          <w:rFonts w:ascii="TH Sarabun New" w:hAnsi="TH Sarabun New" w:cs="TH Sarabun New"/>
          <w:b/>
          <w:bCs/>
          <w:sz w:val="28"/>
          <w:cs/>
        </w:rPr>
        <w:t>มหาวิทยาลัยธรรมศาสตร์ ศูนย์รังสิต</w:t>
      </w:r>
    </w:p>
    <w:p w:rsidR="00372735" w:rsidRPr="0085201D" w:rsidRDefault="00372735" w:rsidP="00372735">
      <w:pPr>
        <w:pStyle w:val="1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85201D">
        <w:rPr>
          <w:rFonts w:ascii="TH Sarabun New" w:hAnsi="TH Sarabun New" w:cs="TH Sarabun New"/>
          <w:b/>
          <w:bCs/>
          <w:sz w:val="24"/>
          <w:szCs w:val="24"/>
          <w:cs/>
        </w:rPr>
        <w:t>………………………</w:t>
      </w:r>
    </w:p>
    <w:p w:rsidR="00372735" w:rsidRPr="0085201D" w:rsidRDefault="00372735" w:rsidP="00372735">
      <w:pPr>
        <w:pStyle w:val="1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372735" w:rsidRPr="0085201D" w:rsidRDefault="00372735" w:rsidP="00372735">
      <w:pPr>
        <w:pStyle w:val="1"/>
        <w:ind w:firstLine="284"/>
        <w:rPr>
          <w:rFonts w:ascii="TH Sarabun New" w:hAnsi="TH Sarabun New" w:cs="TH Sarabun New"/>
          <w:b/>
          <w:bCs/>
          <w:sz w:val="28"/>
          <w:u w:val="single"/>
        </w:rPr>
      </w:pPr>
      <w:r w:rsidRPr="0085201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วันจันทร์ ที่ </w:t>
      </w:r>
      <w:r w:rsidRPr="0085201D">
        <w:rPr>
          <w:rFonts w:ascii="TH Sarabun New" w:hAnsi="TH Sarabun New" w:cs="TH Sarabun New"/>
          <w:b/>
          <w:bCs/>
          <w:sz w:val="28"/>
          <w:u w:val="single"/>
        </w:rPr>
        <w:t>12</w:t>
      </w:r>
      <w:r w:rsidRPr="0085201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มิถุนายน </w:t>
      </w:r>
      <w:r w:rsidRPr="0085201D">
        <w:rPr>
          <w:rFonts w:ascii="TH Sarabun New" w:hAnsi="TH Sarabun New" w:cs="TH Sarabun New"/>
          <w:b/>
          <w:bCs/>
          <w:sz w:val="28"/>
          <w:u w:val="single"/>
        </w:rPr>
        <w:t>2560</w:t>
      </w:r>
      <w:r w:rsidR="00164E55" w:rsidRPr="0085201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</w:t>
      </w:r>
      <w:r w:rsidRPr="0085201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การปฐมนิเทศ ณ </w:t>
      </w:r>
      <w:r w:rsidR="00164E55" w:rsidRPr="0085201D">
        <w:rPr>
          <w:rFonts w:ascii="TH Sarabun New" w:hAnsi="TH Sarabun New" w:cs="TH Sarabun New"/>
          <w:b/>
          <w:bCs/>
          <w:sz w:val="28"/>
          <w:u w:val="single"/>
        </w:rPr>
        <w:t>SC</w:t>
      </w:r>
      <w:r w:rsidR="00164E55" w:rsidRPr="0085201D">
        <w:rPr>
          <w:rFonts w:ascii="TH Sarabun New" w:hAnsi="TH Sarabun New" w:cs="TH Sarabun New"/>
          <w:b/>
          <w:bCs/>
          <w:sz w:val="28"/>
          <w:u w:val="single"/>
          <w:cs/>
        </w:rPr>
        <w:t>.</w:t>
      </w:r>
      <w:r w:rsidR="00164E55" w:rsidRPr="0085201D">
        <w:rPr>
          <w:rFonts w:ascii="TH Sarabun New" w:hAnsi="TH Sarabun New" w:cs="TH Sarabun New"/>
          <w:b/>
          <w:bCs/>
          <w:sz w:val="28"/>
          <w:u w:val="single"/>
        </w:rPr>
        <w:t>1002</w:t>
      </w:r>
      <w:r w:rsidR="00164E55" w:rsidRPr="0085201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</w:t>
      </w:r>
      <w:r w:rsidRPr="0085201D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อาคารเรียนรวมสังคมศาสตร์ </w:t>
      </w:r>
    </w:p>
    <w:p w:rsidR="00372735" w:rsidRPr="0085201D" w:rsidRDefault="00372735" w:rsidP="00372735">
      <w:pPr>
        <w:pStyle w:val="1"/>
        <w:rPr>
          <w:rFonts w:ascii="TH Sarabun New" w:hAnsi="TH Sarabun New" w:cs="TH Sarabun New"/>
          <w:b/>
          <w:bCs/>
          <w:sz w:val="28"/>
          <w:u w:val="single"/>
        </w:rPr>
      </w:pPr>
    </w:p>
    <w:tbl>
      <w:tblPr>
        <w:tblW w:w="88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77"/>
        <w:gridCol w:w="2127"/>
        <w:gridCol w:w="1809"/>
      </w:tblGrid>
      <w:tr w:rsidR="00372735" w:rsidRPr="0085201D" w:rsidTr="00164E55">
        <w:trPr>
          <w:tblHeader/>
        </w:trPr>
        <w:tc>
          <w:tcPr>
            <w:tcW w:w="4961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สำหรับนักศึกษา</w:t>
            </w:r>
          </w:p>
        </w:tc>
        <w:tc>
          <w:tcPr>
            <w:tcW w:w="3936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สำหรับอาจารย์นิเทศภาคสนาม</w:t>
            </w:r>
          </w:p>
        </w:tc>
      </w:tr>
      <w:tr w:rsidR="00372735" w:rsidRPr="0085201D" w:rsidTr="00164E55">
        <w:tc>
          <w:tcPr>
            <w:tcW w:w="1384" w:type="dxa"/>
            <w:vAlign w:val="center"/>
          </w:tcPr>
          <w:p w:rsidR="00372735" w:rsidRPr="0085201D" w:rsidRDefault="00372735" w:rsidP="00164E55">
            <w:pPr>
              <w:pStyle w:val="1"/>
              <w:ind w:right="-2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08.30 - 09.00 น.</w:t>
            </w:r>
          </w:p>
        </w:tc>
        <w:tc>
          <w:tcPr>
            <w:tcW w:w="7513" w:type="dxa"/>
            <w:gridSpan w:val="3"/>
            <w:vAlign w:val="center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highlight w:val="yellow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ลงทะเบียน </w:t>
            </w:r>
          </w:p>
        </w:tc>
      </w:tr>
      <w:tr w:rsidR="00372735" w:rsidRPr="0085201D" w:rsidTr="00164E55">
        <w:tc>
          <w:tcPr>
            <w:tcW w:w="1384" w:type="dxa"/>
            <w:vAlign w:val="center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09.00 - 09.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น.</w:t>
            </w:r>
          </w:p>
        </w:tc>
        <w:tc>
          <w:tcPr>
            <w:tcW w:w="7513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กล่าวรายงานการฝึกภาคปฏิบัติ 1</w:t>
            </w:r>
          </w:p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ชี้แจงวัตถุประสงค์กระบวนการการฝึกภาคปฏิบัติ</w:t>
            </w:r>
            <w:r w:rsidR="0059503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1 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โดย  รองคณบดีฝ่ายการศึกษา</w:t>
            </w:r>
            <w:r w:rsidR="00595038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และฝึก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ภาคปฏิบัติ  </w:t>
            </w:r>
          </w:p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กล่าวเปิดการฝึกภาคปฏิบัติ </w:t>
            </w:r>
          </w:p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กล่าวต้อนรับอาจารย์นิเทศงานภาคสนาม อาจารย์นิเทศงานในคณะและนักศึกษา</w:t>
            </w:r>
          </w:p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โดย คณบดีคณะสังคมสงเคราะห์ศาสตร์</w:t>
            </w:r>
          </w:p>
        </w:tc>
      </w:tr>
      <w:tr w:rsidR="00372735" w:rsidRPr="0085201D" w:rsidTr="00164E55">
        <w:tc>
          <w:tcPr>
            <w:tcW w:w="1384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09.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- 10.30 น.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ก้าวแรกของการรู้จักตัวตนและชีวิตด้วยประสบการณ์จริงจากการฝึกปฏิบัติ ๑  </w:t>
            </w:r>
          </w:p>
          <w:p w:rsidR="00372735" w:rsidRPr="0085201D" w:rsidRDefault="00372735" w:rsidP="00164E55">
            <w:pPr>
              <w:pStyle w:val="1"/>
              <w:ind w:left="346" w:hanging="34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โดย  นางณัฐวดี  ณ มโนรม                           นายกสมาคมนักสังคมสงเคราะห์แห่งประเทศไทย                                                นางสาวณัฐกานต์  โนรี                          นักสังคมสงเคราะห์อาวุโส มูลนิธิเอ-ทเว้นต์ตี้วัน                                                                                                        นายพงษ์ศักดิ์   สกุลทักษิณ                     นักวิจัย  มูลนิธิสำนักวิจัยและนโยบาย                                                                        ผู้ช่วยศาสตราจารย์ชานนท์ โกมลมาลย์       ผู้ดำเนินรายการ</w:t>
            </w:r>
          </w:p>
        </w:tc>
      </w:tr>
      <w:tr w:rsidR="00372735" w:rsidRPr="0085201D" w:rsidTr="00164E55">
        <w:trPr>
          <w:trHeight w:val="69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- 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>12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น.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การเรียนรู้ประสบการณ์การปฏิบัติงานสังคมสงเคราะห์จริงตามสถานการณ์ปัญหาและกลุ่มเป้าหมาย                             แบ่งตามบริบทและกลุ่มเป้าหมายทางสังคมสงเคราะห์ 6 กลุ่ม (ตามกลุ่มหน่วยงานเดิม ในวันปฐมนิเทศฝึก)</w:t>
            </w:r>
          </w:p>
        </w:tc>
      </w:tr>
      <w:tr w:rsidR="00372735" w:rsidRPr="0085201D" w:rsidTr="00164E55">
        <w:trPr>
          <w:trHeight w:val="3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กลุ่มที่ 1   บริบทการพัฒนา เด็ก เยาวชน สตรี และครอบครัว                      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SC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>1023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</w:p>
        </w:tc>
      </w:tr>
      <w:tr w:rsidR="00372735" w:rsidRPr="0085201D" w:rsidTr="00164E55">
        <w:trPr>
          <w:trHeight w:val="3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กลุ่มที่ 2   บริบทการบำบัดรักษา ฟื้นฟู ดูแลผู้ป่วยทางกาย และ ทางจิต              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SC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>3016</w:t>
            </w:r>
          </w:p>
        </w:tc>
      </w:tr>
      <w:tr w:rsidR="00372735" w:rsidRPr="0085201D" w:rsidTr="00164E55">
        <w:trPr>
          <w:trHeight w:val="3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กลุ่มที่ 3   บริบทการฟื้นฟู ดูแล ป้องกันและพัฒนาคุณภาพชีวิตระดับปฐมภูมิ       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SC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>1024</w:t>
            </w:r>
          </w:p>
        </w:tc>
      </w:tr>
      <w:tr w:rsidR="00372735" w:rsidRPr="0085201D" w:rsidTr="00164E55">
        <w:trPr>
          <w:trHeight w:val="3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กลุ่มที่ 4   บริบทการฟื้นฟู ดูแล พัฒนาคุณภาพชีวิตและส่งเสริมสวัสดิการสังคม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SC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>3017</w:t>
            </w:r>
          </w:p>
        </w:tc>
      </w:tr>
      <w:tr w:rsidR="00372735" w:rsidRPr="0085201D" w:rsidTr="00164E55">
        <w:trPr>
          <w:trHeight w:val="3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กลุ่มที่ 5   บริบทการฟื้นฟู ดูแล พัฒนาอาชีพ สังคม คุณภาพชีวิตแก่ผู้กระทำความผิด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SC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>1025</w:t>
            </w:r>
          </w:p>
        </w:tc>
      </w:tr>
      <w:tr w:rsidR="00372735" w:rsidRPr="0085201D" w:rsidTr="00164E55">
        <w:trPr>
          <w:trHeight w:val="3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กลุ่มที่ 6   บริบทการฟื้นฟู พัฒนาอาชีพ คุณภาพชีวิตและสวัสดิการแก่ผู้ใช้แรงงาน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SC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 xml:space="preserve">1026 </w:t>
            </w:r>
          </w:p>
        </w:tc>
      </w:tr>
      <w:tr w:rsidR="00372735" w:rsidRPr="0085201D" w:rsidTr="00164E55">
        <w:tc>
          <w:tcPr>
            <w:tcW w:w="1384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12.15 – 13.15 น.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รับประทานอาหารกลางวัน</w:t>
            </w:r>
          </w:p>
        </w:tc>
      </w:tr>
      <w:tr w:rsidR="00372735" w:rsidRPr="0085201D" w:rsidTr="00164E55">
        <w:tc>
          <w:tcPr>
            <w:tcW w:w="1384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สำหรับนักศึกษา                                                    สำหรับอาจารย์นิเทศภาคสนาม</w:t>
            </w:r>
          </w:p>
        </w:tc>
      </w:tr>
      <w:tr w:rsidR="00372735" w:rsidRPr="0085201D" w:rsidTr="00164E55">
        <w:trPr>
          <w:trHeight w:val="1473"/>
        </w:trPr>
        <w:tc>
          <w:tcPr>
            <w:tcW w:w="1384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13.15-15.00 น.</w:t>
            </w:r>
          </w:p>
        </w:tc>
        <w:tc>
          <w:tcPr>
            <w:tcW w:w="3577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การเขียนรายงานการปฎิบัติงานสังคมสงเคราะห์ (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>Case Study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) : ฝึกเชิงปฏิบัติการ</w:t>
            </w:r>
          </w:p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372735" w:rsidRPr="0085201D" w:rsidRDefault="00372735" w:rsidP="00372735">
            <w:pPr>
              <w:pStyle w:val="1"/>
              <w:numPr>
                <w:ilvl w:val="0"/>
                <w:numId w:val="1"/>
              </w:numPr>
              <w:ind w:left="351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ตามกลุ่ม และ ห้องสัมมนาเดิม </w:t>
            </w:r>
          </w:p>
        </w:tc>
        <w:tc>
          <w:tcPr>
            <w:tcW w:w="3936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การเสวนาเชิงแลกเปลี่ยน เรื่อง </w:t>
            </w:r>
            <w:r w:rsidRPr="0085201D">
              <w:rPr>
                <w:rFonts w:ascii="TH Sarabun New" w:hAnsi="TH Sarabun New" w:cs="TH Sarabun New"/>
                <w:sz w:val="20"/>
                <w:szCs w:val="24"/>
                <w:cs/>
              </w:rPr>
              <w:t>“แนวทางและกระบวนการฝึกภาคปฏิบัติ 1 ภาคฤดูร้อน/2559 และทิศทางการพัฒนาในอนาคต ”</w:t>
            </w:r>
          </w:p>
          <w:p w:rsidR="00372735" w:rsidRPr="0085201D" w:rsidRDefault="00372735" w:rsidP="00372735">
            <w:pPr>
              <w:pStyle w:val="1"/>
              <w:numPr>
                <w:ilvl w:val="0"/>
                <w:numId w:val="1"/>
              </w:numPr>
              <w:ind w:left="318" w:hanging="31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ห้อง 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>SC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85201D">
              <w:rPr>
                <w:rFonts w:ascii="TH Sarabun New" w:hAnsi="TH Sarabun New" w:cs="TH Sarabun New"/>
                <w:sz w:val="28"/>
              </w:rPr>
              <w:t>3015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372735" w:rsidRPr="0085201D" w:rsidTr="00164E55">
        <w:tc>
          <w:tcPr>
            <w:tcW w:w="1384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00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- 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>16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24"/>
                <w:szCs w:val="24"/>
              </w:rPr>
              <w:t xml:space="preserve">00 </w:t>
            </w: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น.</w:t>
            </w:r>
          </w:p>
        </w:tc>
        <w:tc>
          <w:tcPr>
            <w:tcW w:w="7513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4"/>
                <w:szCs w:val="24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นักศึกษาพบอาจารย์นิเทศงานในคณะและอาจารย์นิเทศงานภาคสนาม </w:t>
            </w:r>
          </w:p>
          <w:p w:rsidR="00372735" w:rsidRPr="0085201D" w:rsidRDefault="00372735" w:rsidP="00372735">
            <w:pPr>
              <w:pStyle w:val="1"/>
              <w:numPr>
                <w:ilvl w:val="0"/>
                <w:numId w:val="1"/>
              </w:numPr>
              <w:ind w:left="351" w:hanging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cs/>
              </w:rPr>
              <w:t>ตามกลุ่ม และ ห้องสัมมนาเดิม</w:t>
            </w:r>
          </w:p>
        </w:tc>
      </w:tr>
    </w:tbl>
    <w:p w:rsidR="00983E24" w:rsidRPr="0085201D" w:rsidRDefault="00983E24" w:rsidP="00372735">
      <w:pPr>
        <w:jc w:val="center"/>
        <w:rPr>
          <w:rFonts w:ascii="TH Sarabun New" w:hAnsi="TH Sarabun New" w:cs="TH Sarabun New"/>
        </w:rPr>
      </w:pPr>
    </w:p>
    <w:p w:rsidR="00372735" w:rsidRPr="0085201D" w:rsidRDefault="00372735" w:rsidP="00372735">
      <w:pPr>
        <w:jc w:val="center"/>
        <w:rPr>
          <w:rFonts w:ascii="TH Sarabun New" w:hAnsi="TH Sarabun New" w:cs="TH Sarabun New"/>
        </w:rPr>
      </w:pPr>
    </w:p>
    <w:p w:rsidR="00372735" w:rsidRDefault="00372735" w:rsidP="00372735">
      <w:pPr>
        <w:jc w:val="center"/>
        <w:rPr>
          <w:rFonts w:ascii="TH Sarabun New" w:hAnsi="TH Sarabun New" w:cs="TH Sarabun New"/>
        </w:rPr>
      </w:pPr>
    </w:p>
    <w:p w:rsidR="00E71FC3" w:rsidRPr="0085201D" w:rsidRDefault="00E71FC3" w:rsidP="00372735">
      <w:pPr>
        <w:jc w:val="center"/>
        <w:rPr>
          <w:rFonts w:ascii="TH Sarabun New" w:hAnsi="TH Sarabun New" w:cs="TH Sarabun New"/>
        </w:rPr>
      </w:pPr>
    </w:p>
    <w:p w:rsidR="00372735" w:rsidRPr="0085201D" w:rsidRDefault="00372735" w:rsidP="00372735">
      <w:pPr>
        <w:jc w:val="center"/>
        <w:rPr>
          <w:rFonts w:ascii="TH Sarabun New" w:hAnsi="TH Sarabun New" w:cs="TH Sarabun New"/>
        </w:rPr>
      </w:pPr>
    </w:p>
    <w:p w:rsidR="00372735" w:rsidRPr="0085201D" w:rsidRDefault="00372735" w:rsidP="00372735">
      <w:pPr>
        <w:pStyle w:val="1"/>
        <w:ind w:firstLine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5201D">
        <w:rPr>
          <w:rFonts w:ascii="TH Sarabun New" w:hAnsi="TH Sarabun New" w:cs="TH Sarabun New"/>
          <w:b/>
          <w:bCs/>
          <w:sz w:val="32"/>
          <w:szCs w:val="32"/>
          <w:cs/>
        </w:rPr>
        <w:t>การแบ่งกลุ่มหน่วยงานของแต่ละบริบท</w:t>
      </w:r>
    </w:p>
    <w:p w:rsidR="00372735" w:rsidRPr="0085201D" w:rsidRDefault="00372735" w:rsidP="00372735">
      <w:pPr>
        <w:pStyle w:val="1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722"/>
        <w:gridCol w:w="951"/>
        <w:gridCol w:w="3430"/>
        <w:gridCol w:w="1843"/>
        <w:gridCol w:w="1202"/>
        <w:gridCol w:w="1203"/>
      </w:tblGrid>
      <w:tr w:rsidR="00372735" w:rsidRPr="0085201D" w:rsidTr="00164E55">
        <w:tc>
          <w:tcPr>
            <w:tcW w:w="6946" w:type="dxa"/>
            <w:gridSpan w:val="4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บริบทการส่งเสริมพัฒนาการ ป้องกัน ประเมินความเสี่ยง ความรุนแรงล่วงละเมิด การค้ามนุษย์ ค้าประเวณี โดยทำงานร่วมกับครอบครัว ชุมชนในปัญหาของเด็ก เยาวชน สตรีและครอบครัว  </w:t>
            </w:r>
          </w:p>
        </w:tc>
        <w:tc>
          <w:tcPr>
            <w:tcW w:w="2405" w:type="dxa"/>
            <w:gridSpan w:val="2"/>
            <w:vAlign w:val="center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ห้องสัมมนา</w:t>
            </w: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ลำดับ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จำนวนนักศึกษา (41 คน)</w:t>
            </w:r>
          </w:p>
        </w:tc>
        <w:tc>
          <w:tcPr>
            <w:tcW w:w="1202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8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4038</w:t>
            </w:r>
          </w:p>
          <w:p w:rsidR="009D6D25" w:rsidRPr="009D6D25" w:rsidRDefault="009D6D2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62166F" w:rsidRPr="0085201D" w:rsidRDefault="0062166F" w:rsidP="0062166F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62166F" w:rsidRPr="0085201D" w:rsidRDefault="0062166F" w:rsidP="0062166F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1.อ.ดร.มาดี     ลิ่มสกุล</w:t>
            </w:r>
          </w:p>
          <w:p w:rsidR="00372735" w:rsidRPr="0085201D" w:rsidRDefault="0062166F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2.อ.ดร.ธ</w:t>
            </w:r>
            <w:r w:rsidR="009051B3">
              <w:rPr>
                <w:rFonts w:ascii="TH Sarabun New" w:hAnsi="TH Sarabun New" w:cs="TH Sarabun New"/>
                <w:sz w:val="26"/>
                <w:szCs w:val="26"/>
                <w:cs/>
              </w:rPr>
              <w:t>ันยา  รุจิเสถียรทรัพย์  3. อ.พัช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ชา   </w:t>
            </w:r>
          </w:p>
        </w:tc>
        <w:tc>
          <w:tcPr>
            <w:tcW w:w="1203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12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1023</w:t>
            </w:r>
          </w:p>
          <w:p w:rsidR="009D6D25" w:rsidRDefault="009D6D2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D6D25" w:rsidRPr="0085201D" w:rsidRDefault="009D6D25" w:rsidP="009D6D2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9D6D25" w:rsidRPr="0085201D" w:rsidRDefault="009D6D25" w:rsidP="009D6D2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1.อ.ดร.มาดี     ลิ่มสกุล</w:t>
            </w:r>
          </w:p>
          <w:p w:rsidR="009D6D25" w:rsidRPr="0085201D" w:rsidRDefault="009D6D2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บ้านพักเด็กและครอบครัว กรุงเทพมหานคร 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บ้านพักเด็กและครอบครัว จ.นนทบุรี 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3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372735" w:rsidRPr="0085201D" w:rsidTr="00164E55">
        <w:trPr>
          <w:trHeight w:val="70"/>
        </w:trPr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3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มูลนิธิดวงประทีป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ศูนย์เรียนรู้การพัฒนาสตรีและครอบครัวภาคกลาง จ.นนทบุรี                                  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สถานแรกรับเด็กชายบ้านปากเกร็ด (บ้านภูมิเวท)</w:t>
            </w:r>
          </w:p>
        </w:tc>
        <w:tc>
          <w:tcPr>
            <w:tcW w:w="1843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6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สถานสงเคราะห์เด็กหญิงบ้านราชวิถี 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7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สถานสงเคราะห์เด็กอ่อนรังสิต </w:t>
            </w:r>
            <w:r w:rsidRPr="0085201D">
              <w:rPr>
                <w:rFonts w:ascii="TH Sarabun New" w:hAnsi="TH Sarabun New" w:cs="TH Sarabun New"/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8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สถานสงเคราะห์บ้านเด็กอ่อนพญาไท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9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สถานคุ้มครองและพัฒนาอาชีพบ้านเกร็ดตระการ </w:t>
            </w:r>
          </w:p>
        </w:tc>
        <w:tc>
          <w:tcPr>
            <w:tcW w:w="1843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72735" w:rsidRPr="0085201D" w:rsidTr="00164E55">
        <w:tc>
          <w:tcPr>
            <w:tcW w:w="722" w:type="dxa"/>
          </w:tcPr>
          <w:p w:rsidR="00372735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10</w:t>
            </w:r>
          </w:p>
        </w:tc>
        <w:tc>
          <w:tcPr>
            <w:tcW w:w="4381" w:type="dxa"/>
            <w:gridSpan w:val="2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สหทัยมูลนิธิ</w:t>
            </w:r>
          </w:p>
        </w:tc>
        <w:tc>
          <w:tcPr>
            <w:tcW w:w="1843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72735" w:rsidRPr="0085201D" w:rsidTr="00164E55">
        <w:trPr>
          <w:trHeight w:val="143"/>
        </w:trPr>
        <w:tc>
          <w:tcPr>
            <w:tcW w:w="722" w:type="dxa"/>
            <w:vMerge w:val="restart"/>
          </w:tcPr>
          <w:p w:rsidR="00372735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11</w:t>
            </w:r>
          </w:p>
          <w:p w:rsidR="00E71FC3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E71FC3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E71FC3" w:rsidRPr="0085201D" w:rsidRDefault="00E71FC3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51" w:type="dxa"/>
            <w:vMerge w:val="restart"/>
          </w:tcPr>
          <w:p w:rsidR="00372735" w:rsidRPr="0085201D" w:rsidRDefault="00372735" w:rsidP="00164E55">
            <w:pPr>
              <w:pStyle w:val="1"/>
              <w:ind w:right="-136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มูลนิธิ                   ศูนย์พิทักษ์                  สิทธิเด็ก</w:t>
            </w:r>
          </w:p>
        </w:tc>
        <w:tc>
          <w:tcPr>
            <w:tcW w:w="3430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ฝ่ายคุ้มครองสิทธิเด็ก (จรัญ 12)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2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372735" w:rsidRPr="0085201D" w:rsidTr="00164E55">
        <w:trPr>
          <w:trHeight w:val="143"/>
        </w:trPr>
        <w:tc>
          <w:tcPr>
            <w:tcW w:w="72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5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430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ฝ่ายบำบัดฟื้นฟู (พุทธมณฑลสาย 3)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2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372735" w:rsidRPr="0085201D" w:rsidTr="00164E55">
        <w:trPr>
          <w:trHeight w:val="143"/>
        </w:trPr>
        <w:tc>
          <w:tcPr>
            <w:tcW w:w="72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5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430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ฝ่ายพัฒนาเด็กและครอบครัว (อิสรภาพ 33)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1</w:t>
            </w:r>
          </w:p>
        </w:tc>
        <w:tc>
          <w:tcPr>
            <w:tcW w:w="1202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0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</w:tbl>
    <w:p w:rsidR="00372735" w:rsidRDefault="00372735" w:rsidP="00372735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E71FC3" w:rsidRPr="0085201D" w:rsidRDefault="00E71FC3" w:rsidP="00372735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372735" w:rsidRPr="0085201D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82"/>
        <w:gridCol w:w="4321"/>
        <w:gridCol w:w="1843"/>
        <w:gridCol w:w="1347"/>
        <w:gridCol w:w="1205"/>
      </w:tblGrid>
      <w:tr w:rsidR="00372735" w:rsidRPr="0085201D" w:rsidTr="00164E55">
        <w:tc>
          <w:tcPr>
            <w:tcW w:w="6946" w:type="dxa"/>
            <w:gridSpan w:val="3"/>
          </w:tcPr>
          <w:p w:rsidR="00372735" w:rsidRPr="0085201D" w:rsidRDefault="00372735" w:rsidP="00164E55">
            <w:pPr>
              <w:pStyle w:val="1"/>
              <w:ind w:right="-17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บริบทการประเมินแบบองค์รวมเพื่อฟื้นฟู ส่งเสริม และพัฒนาคุณภาพชีวิต ทั้งทางร่างกาย จิตใจ   อาชีพ และสวัสดิการสังคมให้พึ่งพาตนเองและได้รับความเป็นธรรมจากนายจ้าง กฎหมายแรงงาน และกฎหมายอื่นๆ   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72735" w:rsidRPr="0085201D" w:rsidRDefault="00372735" w:rsidP="00164E55">
            <w:pPr>
              <w:pStyle w:val="1"/>
              <w:ind w:right="-17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ห้องสัมมนา</w:t>
            </w: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ลำดับ</w:t>
            </w:r>
            <w:r w:rsidR="00CB48C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ind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จำนวนนักศึกษา                    (37 คน)</w:t>
            </w:r>
          </w:p>
        </w:tc>
        <w:tc>
          <w:tcPr>
            <w:tcW w:w="1347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8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4031</w:t>
            </w:r>
          </w:p>
          <w:p w:rsidR="00CB48C7" w:rsidRPr="0085201D" w:rsidRDefault="00CB48C7" w:rsidP="00CB48C7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372735" w:rsidRDefault="00CB48C7" w:rsidP="00CB48C7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อ.ดร.นราเขต</w:t>
            </w:r>
          </w:p>
          <w:p w:rsidR="00CB48C7" w:rsidRDefault="00CB48C7" w:rsidP="00CB48C7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ยิ้มสุข</w:t>
            </w:r>
          </w:p>
          <w:p w:rsidR="00CB48C7" w:rsidRPr="00CB48C7" w:rsidRDefault="00CB48C7" w:rsidP="00CB48C7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อ.ธัญญลักษณ์   รุ้งแสงจันทร์</w:t>
            </w:r>
          </w:p>
        </w:tc>
        <w:tc>
          <w:tcPr>
            <w:tcW w:w="1205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12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1026</w:t>
            </w:r>
          </w:p>
          <w:p w:rsidR="00CB48C7" w:rsidRPr="0085201D" w:rsidRDefault="00CB48C7" w:rsidP="00CB48C7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CB48C7" w:rsidRDefault="00CB48C7" w:rsidP="00CB48C7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1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ผศ.ดร.            ธัญญลักษณ์</w:t>
            </w:r>
          </w:p>
          <w:p w:rsidR="00CB48C7" w:rsidRDefault="00CB48C7" w:rsidP="00CB48C7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วีระสมบัติ</w:t>
            </w:r>
          </w:p>
          <w:p w:rsidR="00CB48C7" w:rsidRPr="0085201D" w:rsidRDefault="00CB48C7" w:rsidP="00CB48C7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2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อ.ธัญญลักษณ์   รุ้งแสงจันทร์</w:t>
            </w: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ศูนย์ฟื้นฟูสมรรถภาพคนงาน จังหวัดปทุมธานี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ศูนย์ฟื้นฟูสมรรถภาพคนงานประจำภาคตะวันออก                                      จังหวัดระยอง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สำนักงานสวัสดิการและคุ้มครองแรงงานจังหวัด                                 พระนครศรีอยุธยา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สำนักงานสวัสดิการและคุ้มครองแรงงานจังหวัดปทุมธานี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D0D0D"/>
                <w:sz w:val="28"/>
                <w:cs/>
              </w:rPr>
              <w:t>มูลนิธิเครือข่ายส่งเสริมคุณภาพชีวิตแรงงาน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19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สถานคุ้มครองสวัสดิภาพผู้เสียหายจากการค้ามนุษย์                         จังหวัดปทุมธานี          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32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บริษัท สยามกลการ จำกัด</w:t>
            </w:r>
          </w:p>
        </w:tc>
        <w:tc>
          <w:tcPr>
            <w:tcW w:w="1843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34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0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372735" w:rsidRPr="0085201D" w:rsidRDefault="00372735" w:rsidP="00372735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952" w:type="dxa"/>
        <w:tblInd w:w="-147" w:type="dxa"/>
        <w:tblLook w:val="04A0" w:firstRow="1" w:lastRow="0" w:firstColumn="1" w:lastColumn="0" w:noHBand="0" w:noVBand="1"/>
      </w:tblPr>
      <w:tblGrid>
        <w:gridCol w:w="852"/>
        <w:gridCol w:w="4691"/>
        <w:gridCol w:w="1989"/>
        <w:gridCol w:w="1140"/>
        <w:gridCol w:w="1280"/>
      </w:tblGrid>
      <w:tr w:rsidR="00372735" w:rsidRPr="0085201D" w:rsidTr="00164E55">
        <w:trPr>
          <w:trHeight w:val="336"/>
        </w:trPr>
        <w:tc>
          <w:tcPr>
            <w:tcW w:w="7532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บริบทการดูแล ฟื้นฟู การป้องกัน ส่งเสริมสุขภาพ และพัฒนาคุณภาพชีวิตในระดับปฐมภูมิ ทุกกลุ่มเป้าหมาย </w:t>
            </w:r>
          </w:p>
        </w:tc>
        <w:tc>
          <w:tcPr>
            <w:tcW w:w="2420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ห้องสัมมนา</w:t>
            </w: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  <w:tc>
          <w:tcPr>
            <w:tcW w:w="1989" w:type="dxa"/>
          </w:tcPr>
          <w:p w:rsidR="00372735" w:rsidRPr="0085201D" w:rsidRDefault="00372735" w:rsidP="00164E55">
            <w:pPr>
              <w:pStyle w:val="1"/>
              <w:ind w:right="-108" w:hanging="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 จำนวนนักศึกษา (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28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คน)</w:t>
            </w:r>
          </w:p>
        </w:tc>
        <w:tc>
          <w:tcPr>
            <w:tcW w:w="1140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8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403</w:t>
            </w:r>
            <w:r w:rsidRPr="0085201D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41313" w:rsidRPr="0085201D" w:rsidRDefault="00BD074C" w:rsidP="00041313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</w:t>
            </w:r>
          </w:p>
          <w:p w:rsidR="00BD074C" w:rsidRPr="0085201D" w:rsidRDefault="00BD074C" w:rsidP="00041313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ประจำห้อง</w:t>
            </w:r>
          </w:p>
          <w:p w:rsidR="00BD074C" w:rsidRPr="0085201D" w:rsidRDefault="0062166F" w:rsidP="00BD074C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1.อ</w:t>
            </w:r>
            <w:r w:rsidR="00BD074C"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.ดร.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จิรพรรณ</w:t>
            </w:r>
            <w:r w:rsidR="00BD074C"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นฤภัทร </w:t>
            </w:r>
          </w:p>
          <w:p w:rsidR="0062166F" w:rsidRPr="0085201D" w:rsidRDefault="00BD074C" w:rsidP="0062166F">
            <w:pPr>
              <w:pStyle w:val="1"/>
              <w:ind w:right="-108" w:hanging="127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2.</w:t>
            </w:r>
            <w:r w:rsidR="0062166F"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ธัญญาภรณ์</w:t>
            </w:r>
          </w:p>
          <w:p w:rsidR="0062166F" w:rsidRPr="0085201D" w:rsidRDefault="0062166F" w:rsidP="0062166F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จันทรเวช</w:t>
            </w:r>
          </w:p>
        </w:tc>
        <w:tc>
          <w:tcPr>
            <w:tcW w:w="1280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12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1024</w:t>
            </w:r>
          </w:p>
          <w:p w:rsidR="00101890" w:rsidRDefault="00101890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01890" w:rsidRPr="0085201D" w:rsidRDefault="00101890" w:rsidP="00101890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</w:t>
            </w:r>
          </w:p>
          <w:p w:rsidR="00101890" w:rsidRPr="0085201D" w:rsidRDefault="00101890" w:rsidP="00101890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ประจำห้อง</w:t>
            </w:r>
          </w:p>
          <w:p w:rsidR="00101890" w:rsidRPr="0085201D" w:rsidRDefault="00101890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1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ผศ.ดร.วิไลภรณ์ โคตรบึงแก </w:t>
            </w:r>
          </w:p>
        </w:tc>
      </w:tr>
      <w:tr w:rsidR="00372735" w:rsidRPr="0085201D" w:rsidTr="00164E55">
        <w:trPr>
          <w:trHeight w:val="382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ศูนย์บริการสาธารณสุข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 1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สะพานมอญ เขตพระนคร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บางซื่อ เขตบางซื่อ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4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ดินแดง เขตดินแดง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8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บุญรอด รุ่งเรือง เขตบางนา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11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ประดิภัทธ์ เขตพญาไท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15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ลาดพร้าว เขตลาดพร้าว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17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ประชานิเวศน์ เขตจตุจักร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21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วัดธาตุทอง เขตวัฒนา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82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23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สี่พระยา เขตบางรัก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25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ห้วยขวาง เขตห้วยขวาง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32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มาริษ ตินตมุสิก เขตบางนา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35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หัวหมาก เขตบางกะปิ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42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ถนอม ทองสิมา เขตบางขุนเทียน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45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ร่มเกล้า เขตลาดกระบัง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rPr>
          <w:trHeight w:val="366"/>
        </w:trPr>
        <w:tc>
          <w:tcPr>
            <w:tcW w:w="85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4691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ศูนย์บริการสาธารณสุข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46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กันตาวัติอุทิศ เขตลาดกระบัง</w:t>
            </w:r>
          </w:p>
        </w:tc>
        <w:tc>
          <w:tcPr>
            <w:tcW w:w="1989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14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80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</w:tbl>
    <w:p w:rsidR="00372735" w:rsidRPr="0085201D" w:rsidRDefault="00372735" w:rsidP="00372735">
      <w:pPr>
        <w:jc w:val="center"/>
        <w:rPr>
          <w:rFonts w:ascii="TH Sarabun New" w:hAnsi="TH Sarabun New" w:cs="TH Sarabun New"/>
          <w:sz w:val="40"/>
          <w:szCs w:val="40"/>
        </w:rPr>
      </w:pPr>
    </w:p>
    <w:tbl>
      <w:tblPr>
        <w:tblStyle w:val="TableGrid"/>
        <w:tblW w:w="9932" w:type="dxa"/>
        <w:tblInd w:w="-147" w:type="dxa"/>
        <w:tblLook w:val="04A0" w:firstRow="1" w:lastRow="0" w:firstColumn="1" w:lastColumn="0" w:noHBand="0" w:noVBand="1"/>
      </w:tblPr>
      <w:tblGrid>
        <w:gridCol w:w="782"/>
        <w:gridCol w:w="5035"/>
        <w:gridCol w:w="1562"/>
        <w:gridCol w:w="1276"/>
        <w:gridCol w:w="1277"/>
      </w:tblGrid>
      <w:tr w:rsidR="00372735" w:rsidRPr="0085201D" w:rsidTr="00164E55">
        <w:trPr>
          <w:trHeight w:val="693"/>
        </w:trPr>
        <w:tc>
          <w:tcPr>
            <w:tcW w:w="7379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บริบทการประเมินแบบองค์รวมเพื่อฟื้นฟู ส่งเสริมและพัฒนาทั้งทางอาชีพ สังคมให้พึ่งตนเอง                           กลับคืนสู่สังคมได้ของกลุ่มเยาวชนและผู้กระทำความผิด</w:t>
            </w:r>
            <w:r w:rsidRPr="0085201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 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8520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ห้องสัมมนา</w:t>
            </w:r>
          </w:p>
        </w:tc>
      </w:tr>
      <w:tr w:rsidR="00372735" w:rsidRPr="0085201D" w:rsidTr="00164E55">
        <w:trPr>
          <w:trHeight w:val="745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จำนวนนักศึกษา                   (38 คน)</w:t>
            </w:r>
          </w:p>
        </w:tc>
        <w:tc>
          <w:tcPr>
            <w:tcW w:w="1276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8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403</w:t>
            </w:r>
            <w:r w:rsidRPr="0085201D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64E55" w:rsidRPr="0085201D" w:rsidRDefault="00164E5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164E55" w:rsidRPr="0085201D" w:rsidRDefault="00164E5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1.</w:t>
            </w: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รศ.ศักดิ์ชัย    เลิศพานิชพันธ์ </w:t>
            </w:r>
          </w:p>
          <w:p w:rsidR="00164E55" w:rsidRPr="0085201D" w:rsidRDefault="00164E5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2.ผศ.ดร.                    ศิรินทร์รัตน์ กาญจนากุญชร</w:t>
            </w:r>
          </w:p>
          <w:p w:rsidR="00164E55" w:rsidRPr="0085201D" w:rsidRDefault="00164E5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3.รศ.พเยาว์      ศรีแสงทอง</w:t>
            </w:r>
          </w:p>
        </w:tc>
        <w:tc>
          <w:tcPr>
            <w:tcW w:w="1277" w:type="dxa"/>
            <w:vMerge w:val="restart"/>
          </w:tcPr>
          <w:p w:rsidR="00372735" w:rsidRPr="0085201D" w:rsidRDefault="00372735" w:rsidP="00164E55">
            <w:pPr>
              <w:pStyle w:val="1"/>
              <w:ind w:right="-250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12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1025</w:t>
            </w:r>
          </w:p>
          <w:p w:rsidR="00164E55" w:rsidRPr="0085201D" w:rsidRDefault="00164E5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64E55" w:rsidRPr="0085201D" w:rsidRDefault="00164E5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164E55" w:rsidRPr="0085201D" w:rsidRDefault="00164E55" w:rsidP="00865FD9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1.</w:t>
            </w:r>
            <w:r w:rsidR="00865FD9"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รศ.พเยาว์      ศรีแสงทอง</w:t>
            </w:r>
          </w:p>
          <w:p w:rsidR="00865FD9" w:rsidRPr="0085201D" w:rsidRDefault="00865FD9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2.อ.ดร.นิฤมล  รัตนะรัต</w:t>
            </w:r>
          </w:p>
          <w:p w:rsidR="00865FD9" w:rsidRPr="0085201D" w:rsidRDefault="00865FD9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3. อ.ชลธิชา    พันธุ์พานิช  </w:t>
            </w:r>
          </w:p>
        </w:tc>
      </w:tr>
      <w:tr w:rsidR="00372735" w:rsidRPr="0085201D" w:rsidTr="00164E55">
        <w:trPr>
          <w:trHeight w:val="38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ทัณฑสถานบำบัดพิเศษจังหวัดปทุมธานี 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ทัณฑสถานหญิงกลาง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ทัณฑสถานวัยหนุ่มกลาง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ทัณฑสถานหญิงธนบุรี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ศูนย์ฝึกและอบรมเด็กและเยาวชน เขต </w:t>
            </w:r>
            <w:r w:rsidRPr="0085201D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จ.ระยอง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ศูนย์ฝึกและอบรมเด็กและเยาวชนชายสิรินธร </w:t>
            </w:r>
            <w:r w:rsidRPr="0085201D">
              <w:rPr>
                <w:rFonts w:ascii="TH Sarabun New" w:hAnsi="TH Sarabun New" w:cs="TH Sarabun New"/>
                <w:sz w:val="28"/>
              </w:rPr>
              <w:tab/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38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ศูนย์ฝึกและอบรมเด็กและเยาวชนพระนครศรีอยุธยา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ศูนย์ฝึกและอบรมเด็กและเยาวชนชายบ้านกรุณา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ศูนย์ฝึกและอบรมเด็กและเยาวชนชายบ้านปราณี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สถานพินิจและคุ้มครองเด็กและเยาวชน กรุงเทพฯ</w:t>
            </w:r>
            <w:r w:rsidRPr="0085201D">
              <w:rPr>
                <w:rFonts w:ascii="TH Sarabun New" w:hAnsi="TH Sarabun New" w:cs="TH Sarabun New"/>
                <w:color w:val="0D0D0D"/>
                <w:sz w:val="28"/>
                <w:cs/>
              </w:rPr>
              <w:t xml:space="preserve"> (บ้านเมตตา)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372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สถานพินิจและคุ้มครองเด็กและเยาวชนจังหวัดปทุมธานี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rPr>
          <w:trHeight w:val="755"/>
        </w:trPr>
        <w:tc>
          <w:tcPr>
            <w:tcW w:w="78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503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สถานพินิจและคุ้มครองเด็กและเยาวชนจังหวัดนนทบุรี                                    (ฝึกที่ กลุ่มประสานงาน ในสถานพินิจฯ นนทบุรี)</w:t>
            </w:r>
          </w:p>
        </w:tc>
        <w:tc>
          <w:tcPr>
            <w:tcW w:w="1561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 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72735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9D4DB1" w:rsidRDefault="009D4DB1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5104"/>
        <w:gridCol w:w="992"/>
        <w:gridCol w:w="1701"/>
        <w:gridCol w:w="1843"/>
      </w:tblGrid>
      <w:tr w:rsidR="00372735" w:rsidRPr="0085201D" w:rsidTr="006C0B33">
        <w:tc>
          <w:tcPr>
            <w:tcW w:w="6805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บริบทการรักษา บำบัดฟื้นฟู ดูแลอย่างต่อเนื่องในระยะยาว ร่วมกับครอบครัว สหวิชาชีพใน             ปัญหาสุขภาพและความเจ็บป่วยทางกายและทางจิต กับทุกกลุ่มเป้าหมาย</w:t>
            </w:r>
          </w:p>
        </w:tc>
        <w:tc>
          <w:tcPr>
            <w:tcW w:w="3544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ห้องสัมมนา</w:t>
            </w: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ind w:left="-88" w:right="-250" w:hanging="14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จำนวน นศ             (73 คน)</w:t>
            </w:r>
          </w:p>
        </w:tc>
        <w:tc>
          <w:tcPr>
            <w:tcW w:w="1701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8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403</w:t>
            </w:r>
            <w:r w:rsidRPr="0085201D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7398D" w:rsidRPr="0085201D" w:rsidRDefault="0087398D" w:rsidP="0087398D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BD074C" w:rsidRPr="0085201D" w:rsidRDefault="006C0B33" w:rsidP="00BD074C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1.ผศ.ดร.</w:t>
            </w:r>
            <w:r w:rsidR="00BD074C"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วิไลภรณ์  </w:t>
            </w:r>
          </w:p>
          <w:p w:rsidR="0087398D" w:rsidRPr="0085201D" w:rsidRDefault="00BD074C" w:rsidP="00BD074C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โคตรบึงแก</w:t>
            </w:r>
          </w:p>
          <w:p w:rsidR="00BD074C" w:rsidRPr="0085201D" w:rsidRDefault="00BD074C" w:rsidP="00BD074C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2. ผศ.ชานนท์</w:t>
            </w:r>
          </w:p>
          <w:p w:rsidR="00BD074C" w:rsidRPr="0085201D" w:rsidRDefault="00BD074C" w:rsidP="00BD074C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โกมลมาลย์</w:t>
            </w:r>
          </w:p>
          <w:p w:rsidR="00BD074C" w:rsidRPr="0085201D" w:rsidRDefault="00BD074C" w:rsidP="00BD074C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3. อ.ปรียานุช โชคธนวณิชย์ </w:t>
            </w:r>
          </w:p>
        </w:tc>
        <w:tc>
          <w:tcPr>
            <w:tcW w:w="1843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12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3016</w:t>
            </w:r>
          </w:p>
          <w:p w:rsidR="00CB48C7" w:rsidRDefault="00CB48C7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CB48C7" w:rsidRDefault="00CB48C7" w:rsidP="00CB48C7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  <w:r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</w:t>
            </w:r>
            <w:r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ห้อง</w:t>
            </w:r>
          </w:p>
          <w:p w:rsidR="006C0B33" w:rsidRDefault="00CB48C7" w:rsidP="006C0B3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CB48C7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รศ.กิตติยา นรามาศ</w:t>
            </w:r>
          </w:p>
          <w:p w:rsidR="00CB48C7" w:rsidRDefault="00CB48C7" w:rsidP="006C0B3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="006C0B3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711F1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ผศ.ชานนท์ โกมลมาลย์ </w:t>
            </w:r>
          </w:p>
          <w:p w:rsidR="00CB48C7" w:rsidRPr="0085201D" w:rsidRDefault="00CB48C7" w:rsidP="00CB48C7">
            <w:pPr>
              <w:pStyle w:val="1"/>
              <w:ind w:right="-108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โรงพยาบาลศรีธัญญา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โรงพยาบาลนพรัตนราชธานี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โรงพยาบาลราชวิถี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โรงพยาบาลธรรมศาสตร์เฉลิมพระเกียรติ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โรงพยาบาลจุฬาลงกรณ์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โรงพยาบาลรามาธิบดี งานสังคมสงเคราะห์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โรงพยาบาลรามาธิบดี ภาควิชาเวชศาสตร์ฟื้นฟู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โรงพยาบาลรามาธิบดี ภาควิชาเวชศาสตร์ครอบครัว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โรงพยาบาลปทุมธานี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โรงพยาบาลสระบุรี งานสังคมสงเคราะห์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โรงพยาบาลตำรวจ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โรงพยาบาลศิริราช กลุ่มงานสังคมสงเคราะห์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โรงพยาบาลพระมงกุฎเกล้า (กองจิตเวชและประสาทวิทยา)</w:t>
            </w:r>
            <w:r w:rsidRPr="0085201D">
              <w:rPr>
                <w:rFonts w:ascii="TH Sarabun New" w:hAnsi="TH Sarabun New" w:cs="TH Sarabun New"/>
                <w:sz w:val="28"/>
              </w:rPr>
              <w:tab/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โรงพยาบาลนครปฐม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โรงพยาบาลพระนั่งเกล้า นนทบุรี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โรงพยาบาลสมุทรสาคร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17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โรงพยาบาลตากสิน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18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โรงพยาบาลกลาง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19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โรงพยาบาลเจริญกรุงประชารักษ์ 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สถาบันจิตเวชศาสตร์สมเด็จเจ้าพระยา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21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สถาบันราชานุกูล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22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สถาบันสุขภาพจิตเด็กและวัยรุ่นราชนครินทร์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23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สถาบันสุขภาพเด็กแห่งชาติมหาราชินี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6C0B33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24</w:t>
            </w:r>
          </w:p>
        </w:tc>
        <w:tc>
          <w:tcPr>
            <w:tcW w:w="5104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สถาบันบำบัดรักษาและฟื้นฟูผู้ติดยาเสพติดแห่งชาติบรมราชชนนี</w:t>
            </w:r>
          </w:p>
        </w:tc>
        <w:tc>
          <w:tcPr>
            <w:tcW w:w="992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701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72735" w:rsidRPr="0085201D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372735" w:rsidRPr="0085201D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372735" w:rsidRPr="0085201D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372735" w:rsidRPr="0085201D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372735" w:rsidRDefault="00372735" w:rsidP="00372735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9D4DB1" w:rsidRDefault="009D4DB1" w:rsidP="00372735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9D4DB1" w:rsidRPr="0085201D" w:rsidRDefault="009D4DB1" w:rsidP="00372735">
      <w:pPr>
        <w:jc w:val="center"/>
        <w:rPr>
          <w:rFonts w:ascii="TH Sarabun New" w:hAnsi="TH Sarabun New" w:cs="TH Sarabun New"/>
          <w:sz w:val="40"/>
          <w:szCs w:val="4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6"/>
        <w:gridCol w:w="1275"/>
      </w:tblGrid>
      <w:tr w:rsidR="00372735" w:rsidRPr="0085201D" w:rsidTr="00164E55">
        <w:tc>
          <w:tcPr>
            <w:tcW w:w="7230" w:type="dxa"/>
            <w:gridSpan w:val="3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บริบทการดูแล ฟื้นฟู ส่งเสริมคุณภาพชีวิตและส่งเสริมสวัสดิการสังคมทั่วไปของผู้สูงอายุ และ                   ทุกกลุ่มเป้าหมาย</w:t>
            </w:r>
          </w:p>
        </w:tc>
        <w:tc>
          <w:tcPr>
            <w:tcW w:w="2551" w:type="dxa"/>
            <w:gridSpan w:val="2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ห้องสัมมนา</w:t>
            </w: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จำนวนนศ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(67 คน)</w:t>
            </w:r>
          </w:p>
        </w:tc>
        <w:tc>
          <w:tcPr>
            <w:tcW w:w="1276" w:type="dxa"/>
            <w:vMerge w:val="restart"/>
          </w:tcPr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>8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403</w:t>
            </w:r>
            <w:r w:rsidRPr="0085201D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  <w:p w:rsidR="00372735" w:rsidRPr="0085201D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41313" w:rsidRPr="0085201D" w:rsidRDefault="00041313" w:rsidP="00041313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1.รศ.เล็ก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สมบัติ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2.ผศ.ดร.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วรรณลักษณ์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เมียนเกิด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3. ผศ.ณัฏฐพัชร</w:t>
            </w:r>
          </w:p>
          <w:p w:rsidR="00041313" w:rsidRPr="0085201D" w:rsidRDefault="00041313" w:rsidP="00041313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สโรบล</w:t>
            </w:r>
          </w:p>
          <w:p w:rsidR="00041313" w:rsidRPr="0085201D" w:rsidRDefault="00041313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75" w:type="dxa"/>
            <w:vMerge w:val="restart"/>
          </w:tcPr>
          <w:p w:rsidR="00372735" w:rsidRPr="0085201D" w:rsidRDefault="00372735" w:rsidP="00164E55">
            <w:pPr>
              <w:pStyle w:val="1"/>
              <w:ind w:right="-250" w:hanging="108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5201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12 มิถุนายน 60</w:t>
            </w:r>
          </w:p>
          <w:p w:rsidR="00372735" w:rsidRPr="0085201D" w:rsidRDefault="00372735" w:rsidP="00164E55">
            <w:pPr>
              <w:pStyle w:val="1"/>
              <w:ind w:right="-108" w:hanging="108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72735" w:rsidRDefault="00372735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5201D">
              <w:rPr>
                <w:rFonts w:ascii="TH Sarabun New" w:hAnsi="TH Sarabun New" w:cs="TH Sarabun New"/>
                <w:sz w:val="36"/>
                <w:szCs w:val="36"/>
              </w:rPr>
              <w:t>SC</w:t>
            </w:r>
            <w:r w:rsidRPr="0085201D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Pr="0085201D">
              <w:rPr>
                <w:rFonts w:ascii="TH Sarabun New" w:hAnsi="TH Sarabun New" w:cs="TH Sarabun New"/>
                <w:sz w:val="36"/>
                <w:szCs w:val="36"/>
              </w:rPr>
              <w:t>3017</w:t>
            </w:r>
          </w:p>
          <w:p w:rsidR="00101890" w:rsidRDefault="00101890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01890" w:rsidRPr="0085201D" w:rsidRDefault="00101890" w:rsidP="00101890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85201D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อาจารย์ประจำห้อง</w:t>
            </w:r>
          </w:p>
          <w:p w:rsidR="00101890" w:rsidRPr="0085201D" w:rsidRDefault="00101890" w:rsidP="00164E55">
            <w:pPr>
              <w:pStyle w:val="1"/>
              <w:ind w:right="-108" w:hanging="108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อาจารย์ใน         กลุ่มชำนาญการสวัสดิการผู้สูงอายุ</w:t>
            </w: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กองสวัสดิการ เทศบาลเมืองหนองปรือ จังหวัดชลบุรี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บ้านผู้สูงอายุบางแค 2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บ้านอิ่มใจ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ศูนย์พัฒนาผู้สูงอายุดินแดง</w:t>
            </w:r>
          </w:p>
        </w:tc>
        <w:tc>
          <w:tcPr>
            <w:tcW w:w="1276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ศูนย์ปฏิบัติการสังคมสงเคราะห์คลองจั่น</w:t>
            </w:r>
          </w:p>
        </w:tc>
        <w:tc>
          <w:tcPr>
            <w:tcW w:w="1276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2E5DEC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ศูนย์คุ้มครองคนไร้ที่พึ่งกรุงเทพมหานคร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ศูนย์คุ้มครองคนไร้ที่พึ่งจังหวัดปทุมธานี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สถานคุ้มครองคนไร้ที่พึ่งหญิง ธัญบุรี</w:t>
            </w:r>
            <w:r w:rsidRPr="0085201D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ศูนย์พัฒนาการจัดสวัสดิการสังคมผู้สูงอายุบ้านบางแค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ศูนย์พัฒนาการจัดสวัสดิการผู้สูงอายุจังหวัดปทุมธานี 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สภาสังคมสงเคราะห์แห่งประเทศไทย ในพระบรมราชูปถัมภ์</w:t>
            </w:r>
          </w:p>
        </w:tc>
        <w:tc>
          <w:tcPr>
            <w:tcW w:w="1276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สมาคมส่งเสริมสถานภาพสตรี ในพระอุปถัมภ์ฯ (บ้านพักฉุกเฉิน)</w:t>
            </w:r>
          </w:p>
        </w:tc>
        <w:tc>
          <w:tcPr>
            <w:tcW w:w="1276" w:type="dxa"/>
            <w:vAlign w:val="bottom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201D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สำนักงานพัฒนาสังคมและความมั่นคงของมนุษย์จังหวัดสระบุรี            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สำนักงานพัฒนาสังคมและความมั่นคงของมนุษย์จังหวัดปทุมธานี 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bookmarkStart w:id="0" w:name="_GoBack"/>
            <w:bookmarkEnd w:id="0"/>
            <w:r w:rsidRPr="0085201D">
              <w:rPr>
                <w:rFonts w:ascii="TH Sarabun New" w:hAnsi="TH Sarabun New" w:cs="TH Sarabun New"/>
                <w:sz w:val="28"/>
                <w:cs/>
              </w:rPr>
              <w:t>พัฒนาสังคมและความมั่นคงของมนุษย์จังหวัดสมุทรสาคร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2735" w:rsidRPr="0085201D" w:rsidTr="00164E55">
        <w:tc>
          <w:tcPr>
            <w:tcW w:w="709" w:type="dxa"/>
          </w:tcPr>
          <w:p w:rsidR="00372735" w:rsidRPr="0085201D" w:rsidRDefault="002E5DEC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5245" w:type="dxa"/>
          </w:tcPr>
          <w:p w:rsidR="00372735" w:rsidRPr="0085201D" w:rsidRDefault="00372735" w:rsidP="00164E55">
            <w:pPr>
              <w:pStyle w:val="1"/>
              <w:rPr>
                <w:rFonts w:ascii="TH Sarabun New" w:hAnsi="TH Sarabun New" w:cs="TH Sarabun New"/>
                <w:sz w:val="28"/>
                <w:cs/>
              </w:rPr>
            </w:pPr>
            <w:r w:rsidRPr="0085201D">
              <w:rPr>
                <w:rFonts w:ascii="TH Sarabun New" w:hAnsi="TH Sarabun New" w:cs="TH Sarabun New"/>
                <w:sz w:val="28"/>
                <w:cs/>
              </w:rPr>
              <w:t xml:space="preserve">สำนักงานพัฒนาสังคมและความมั่นคงของมนุษย์จังหวัดราชบุรี </w:t>
            </w:r>
          </w:p>
        </w:tc>
        <w:tc>
          <w:tcPr>
            <w:tcW w:w="1276" w:type="dxa"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  <w:r w:rsidRPr="0085201D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</w:tcPr>
          <w:p w:rsidR="00372735" w:rsidRPr="0085201D" w:rsidRDefault="00372735" w:rsidP="00164E55">
            <w:pPr>
              <w:pStyle w:val="1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72735" w:rsidRPr="0085201D" w:rsidRDefault="00372735" w:rsidP="00372735">
      <w:pPr>
        <w:jc w:val="center"/>
        <w:rPr>
          <w:rFonts w:ascii="TH Sarabun New" w:hAnsi="TH Sarabun New" w:cs="TH Sarabun New"/>
        </w:rPr>
      </w:pPr>
    </w:p>
    <w:sectPr w:rsidR="00372735" w:rsidRPr="0085201D" w:rsidSect="00E71FC3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D88"/>
    <w:multiLevelType w:val="hybridMultilevel"/>
    <w:tmpl w:val="E738D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5"/>
    <w:rsid w:val="00041313"/>
    <w:rsid w:val="00101890"/>
    <w:rsid w:val="00164E55"/>
    <w:rsid w:val="002531C7"/>
    <w:rsid w:val="002C4E9D"/>
    <w:rsid w:val="002D1729"/>
    <w:rsid w:val="002E5DEC"/>
    <w:rsid w:val="003061F0"/>
    <w:rsid w:val="00372735"/>
    <w:rsid w:val="00595038"/>
    <w:rsid w:val="0062166F"/>
    <w:rsid w:val="006C0B33"/>
    <w:rsid w:val="006F23FF"/>
    <w:rsid w:val="00711F16"/>
    <w:rsid w:val="0085201D"/>
    <w:rsid w:val="00865FD9"/>
    <w:rsid w:val="0087398D"/>
    <w:rsid w:val="009051B3"/>
    <w:rsid w:val="00983E24"/>
    <w:rsid w:val="009D4DB1"/>
    <w:rsid w:val="009D6D25"/>
    <w:rsid w:val="00BD074C"/>
    <w:rsid w:val="00BE687C"/>
    <w:rsid w:val="00C0594F"/>
    <w:rsid w:val="00CB48C7"/>
    <w:rsid w:val="00E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047F"/>
  <w15:chartTrackingRefBased/>
  <w15:docId w15:val="{3EC317CD-7C59-40FD-9860-8D2BD12C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372735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2">
    <w:name w:val="ไม่มีการเว้นระยะห่าง2"/>
    <w:qFormat/>
    <w:rsid w:val="00372735"/>
    <w:pPr>
      <w:spacing w:after="0" w:line="240" w:lineRule="auto"/>
    </w:pPr>
    <w:rPr>
      <w:rFonts w:ascii="Calibri" w:eastAsia="Times New Roman" w:hAnsi="Calibri" w:cs="Angsana New"/>
    </w:rPr>
  </w:style>
  <w:style w:type="table" w:styleId="TableGrid">
    <w:name w:val="Table Grid"/>
    <w:basedOn w:val="TableNormal"/>
    <w:rsid w:val="0037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E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F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C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PUY</cp:lastModifiedBy>
  <cp:revision>8</cp:revision>
  <cp:lastPrinted>2017-06-06T10:21:00Z</cp:lastPrinted>
  <dcterms:created xsi:type="dcterms:W3CDTF">2017-06-06T02:47:00Z</dcterms:created>
  <dcterms:modified xsi:type="dcterms:W3CDTF">2017-06-07T04:30:00Z</dcterms:modified>
</cp:coreProperties>
</file>